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E5" w:rsidRPr="00C773C1" w:rsidRDefault="00CD25C2" w:rsidP="00C773C1">
      <w:pPr>
        <w:spacing w:after="0" w:line="360" w:lineRule="auto"/>
        <w:ind w:right="-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3C1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r w:rsidR="00207CA2" w:rsidRPr="00C773C1">
        <w:rPr>
          <w:rFonts w:ascii="Times New Roman" w:hAnsi="Times New Roman" w:cs="Times New Roman"/>
          <w:b/>
          <w:bCs/>
          <w:sz w:val="24"/>
          <w:szCs w:val="24"/>
        </w:rPr>
        <w:t>УЧЕТ</w:t>
      </w:r>
      <w:r w:rsidRPr="00C773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07CA2" w:rsidRPr="00C773C1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ДОСТИЖЕНИЙ ОБУЧАЮЩИХСЯ</w:t>
      </w:r>
      <w:r w:rsidR="000A26FE" w:rsidRPr="00C773C1">
        <w:rPr>
          <w:rFonts w:ascii="Times New Roman" w:hAnsi="Times New Roman" w:cs="Times New Roman"/>
          <w:b/>
          <w:bCs/>
          <w:sz w:val="24"/>
          <w:szCs w:val="24"/>
        </w:rPr>
        <w:t xml:space="preserve"> «РАСТЕМ ВМЕСТЕ»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Попова Ольга Олеговна,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A01D6">
        <w:rPr>
          <w:rFonts w:ascii="Times New Roman" w:hAnsi="Times New Roman" w:cs="Times New Roman"/>
          <w:bCs/>
          <w:i/>
          <w:sz w:val="24"/>
          <w:szCs w:val="24"/>
          <w:lang w:val="en-US"/>
        </w:rPr>
        <w:t>omskaya_233</w:t>
      </w:r>
      <w:bookmarkStart w:id="0" w:name="_GoBack"/>
      <w:bookmarkEnd w:id="0"/>
      <w:r w:rsidRPr="00C773C1">
        <w:rPr>
          <w:rFonts w:ascii="Times New Roman" w:hAnsi="Times New Roman" w:cs="Times New Roman"/>
          <w:bCs/>
          <w:i/>
          <w:sz w:val="24"/>
          <w:szCs w:val="24"/>
        </w:rPr>
        <w:t>@</w:t>
      </w:r>
      <w:r w:rsidRPr="00C7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C773C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7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ru</w:t>
      </w:r>
      <w:r w:rsidRPr="00C773C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заместитель директора по учебно-воспитательной работе,</w:t>
      </w:r>
      <w:r w:rsidR="009C2912" w:rsidRPr="00C773C1">
        <w:rPr>
          <w:rFonts w:ascii="Times New Roman" w:hAnsi="Times New Roman" w:cs="Times New Roman"/>
          <w:bCs/>
          <w:i/>
          <w:sz w:val="24"/>
          <w:szCs w:val="24"/>
        </w:rPr>
        <w:t xml:space="preserve"> методист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Государственное бюдже</w:t>
      </w:r>
      <w:r w:rsidR="00DB2662" w:rsidRPr="00C773C1">
        <w:rPr>
          <w:rFonts w:ascii="Times New Roman" w:hAnsi="Times New Roman" w:cs="Times New Roman"/>
          <w:bCs/>
          <w:i/>
          <w:sz w:val="24"/>
          <w:szCs w:val="24"/>
        </w:rPr>
        <w:t>тное образовательное учреждение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="00DB2662" w:rsidRPr="00C773C1">
        <w:rPr>
          <w:rFonts w:ascii="Times New Roman" w:hAnsi="Times New Roman" w:cs="Times New Roman"/>
          <w:bCs/>
          <w:i/>
          <w:sz w:val="24"/>
          <w:szCs w:val="24"/>
        </w:rPr>
        <w:t>полнительного образования детей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 xml:space="preserve">Дом детского творчества Невского района </w:t>
      </w:r>
      <w:r w:rsidR="00DB2662" w:rsidRPr="00C773C1">
        <w:rPr>
          <w:rFonts w:ascii="Times New Roman" w:hAnsi="Times New Roman" w:cs="Times New Roman"/>
          <w:bCs/>
          <w:i/>
          <w:sz w:val="24"/>
          <w:szCs w:val="24"/>
        </w:rPr>
        <w:t>Санкт-Петербурга «Левобережный»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(Г</w:t>
      </w:r>
      <w:r w:rsidR="00DB2662" w:rsidRPr="00C773C1">
        <w:rPr>
          <w:rFonts w:ascii="Times New Roman" w:hAnsi="Times New Roman" w:cs="Times New Roman"/>
          <w:bCs/>
          <w:i/>
          <w:sz w:val="24"/>
          <w:szCs w:val="24"/>
        </w:rPr>
        <w:t>БОУ ДОД Дом детского творчества</w:t>
      </w:r>
    </w:p>
    <w:p w:rsidR="00207CA2" w:rsidRPr="00C773C1" w:rsidRDefault="00207CA2" w:rsidP="00C773C1">
      <w:pPr>
        <w:spacing w:after="0" w:line="360" w:lineRule="auto"/>
        <w:ind w:right="-1"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73C1">
        <w:rPr>
          <w:rFonts w:ascii="Times New Roman" w:hAnsi="Times New Roman" w:cs="Times New Roman"/>
          <w:bCs/>
          <w:i/>
          <w:sz w:val="24"/>
          <w:szCs w:val="24"/>
        </w:rPr>
        <w:t>Невского района Санкт-Петербурга «Левобережный»)</w:t>
      </w:r>
    </w:p>
    <w:p w:rsidR="00207CA2" w:rsidRPr="00C773C1" w:rsidRDefault="00207CA2" w:rsidP="00C773C1">
      <w:pPr>
        <w:spacing w:after="0" w:line="360" w:lineRule="auto"/>
        <w:ind w:right="-245"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74965" w:rsidRPr="00C773C1" w:rsidRDefault="00374965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3C1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детей - один из социальных институтов детства, который создан и существует для детей, их обучения, воспитания и развития. Сегодня - это социально востребованная сфера, в которой заказчиками и потребителями образовательных услуг выступают юные горожане и их родители.</w:t>
      </w:r>
      <w:r w:rsidR="00B91719" w:rsidRPr="00C773C1">
        <w:rPr>
          <w:rFonts w:ascii="Times New Roman" w:hAnsi="Times New Roman" w:cs="Times New Roman"/>
          <w:sz w:val="24"/>
          <w:szCs w:val="24"/>
          <w:lang w:eastAsia="ru-RU"/>
        </w:rPr>
        <w:t xml:space="preserve"> Причем в основе этого заказа лежит только интерес и внутренняя потребность к саморазвитию.</w:t>
      </w:r>
      <w:r w:rsidRPr="00C773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4965" w:rsidRPr="00C773C1" w:rsidRDefault="00374965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не имеет государственных образовательных стандартов и заданных результатов. Они предполагаются, «задаются», проектируются педагогами самостоятельно.</w:t>
      </w:r>
    </w:p>
    <w:p w:rsidR="00374965" w:rsidRPr="00C773C1" w:rsidRDefault="00695B6B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Но, несмотря на особенности</w:t>
      </w:r>
      <w:r w:rsidR="00374965" w:rsidRPr="00C773C1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  <w:r w:rsidRPr="00C773C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74965" w:rsidRPr="00C773C1">
        <w:rPr>
          <w:rFonts w:ascii="Times New Roman" w:hAnsi="Times New Roman" w:cs="Times New Roman"/>
          <w:sz w:val="24"/>
          <w:szCs w:val="24"/>
        </w:rPr>
        <w:t xml:space="preserve"> </w:t>
      </w:r>
      <w:r w:rsidR="00FC40D2" w:rsidRPr="00C773C1">
        <w:rPr>
          <w:rFonts w:ascii="Times New Roman" w:hAnsi="Times New Roman" w:cs="Times New Roman"/>
          <w:sz w:val="24"/>
          <w:szCs w:val="24"/>
        </w:rPr>
        <w:t>является частью государственной системы образования. П</w:t>
      </w:r>
      <w:r w:rsidR="00374965" w:rsidRPr="00C773C1">
        <w:rPr>
          <w:rFonts w:ascii="Times New Roman" w:hAnsi="Times New Roman" w:cs="Times New Roman"/>
          <w:sz w:val="24"/>
          <w:szCs w:val="24"/>
        </w:rPr>
        <w:t>одчиняется всем законо</w:t>
      </w:r>
      <w:r w:rsidR="00FC40D2" w:rsidRPr="00C773C1">
        <w:rPr>
          <w:rFonts w:ascii="Times New Roman" w:hAnsi="Times New Roman" w:cs="Times New Roman"/>
          <w:sz w:val="24"/>
          <w:szCs w:val="24"/>
        </w:rPr>
        <w:t>дательным актам в данной сфере</w:t>
      </w:r>
      <w:r w:rsidR="00374965" w:rsidRPr="00C773C1">
        <w:rPr>
          <w:rFonts w:ascii="Times New Roman" w:hAnsi="Times New Roman" w:cs="Times New Roman"/>
          <w:sz w:val="24"/>
          <w:szCs w:val="24"/>
        </w:rPr>
        <w:t>.</w:t>
      </w:r>
      <w:r w:rsidR="00FC40D2" w:rsidRPr="00C7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3A" w:rsidRPr="00C773C1" w:rsidRDefault="003C1E3A" w:rsidP="00C773C1">
      <w:pPr>
        <w:pStyle w:val="a3"/>
        <w:tabs>
          <w:tab w:val="left" w:pos="0"/>
        </w:tabs>
        <w:spacing w:line="360" w:lineRule="auto"/>
        <w:ind w:left="0" w:right="0" w:firstLine="720"/>
        <w:jc w:val="both"/>
        <w:rPr>
          <w:sz w:val="24"/>
          <w:szCs w:val="24"/>
        </w:rPr>
      </w:pPr>
      <w:r w:rsidRPr="00C773C1">
        <w:rPr>
          <w:bCs/>
          <w:sz w:val="24"/>
          <w:szCs w:val="24"/>
        </w:rPr>
        <w:t xml:space="preserve">Закон «Об образовании в Российской Федерации» </w:t>
      </w:r>
      <w:r w:rsidRPr="00C773C1">
        <w:rPr>
          <w:sz w:val="24"/>
          <w:szCs w:val="24"/>
        </w:rPr>
        <w:t xml:space="preserve">определяет понятие «образование» как </w:t>
      </w:r>
      <w:r w:rsidRPr="00C773C1">
        <w:rPr>
          <w:bCs/>
          <w:sz w:val="24"/>
          <w:szCs w:val="24"/>
        </w:rPr>
        <w:t>единый целенаправленный процесс воспитания и обучения в целях всестороннего развития человека.</w:t>
      </w:r>
    </w:p>
    <w:p w:rsidR="009F7ECF" w:rsidRPr="00C773C1" w:rsidRDefault="009F7ECF" w:rsidP="00C773C1">
      <w:pPr>
        <w:pStyle w:val="a3"/>
        <w:tabs>
          <w:tab w:val="left" w:pos="0"/>
        </w:tabs>
        <w:spacing w:line="360" w:lineRule="auto"/>
        <w:ind w:left="0" w:right="0" w:firstLine="720"/>
        <w:jc w:val="both"/>
        <w:rPr>
          <w:sz w:val="24"/>
          <w:szCs w:val="24"/>
        </w:rPr>
      </w:pPr>
      <w:r w:rsidRPr="00C773C1">
        <w:rPr>
          <w:bCs/>
          <w:sz w:val="24"/>
          <w:szCs w:val="24"/>
        </w:rPr>
        <w:t>Пунктом 3 статьи 28 Закона к</w:t>
      </w:r>
      <w:r w:rsidRPr="00C773C1">
        <w:rPr>
          <w:sz w:val="24"/>
          <w:szCs w:val="24"/>
        </w:rPr>
        <w:t xml:space="preserve"> компетенции образовательной организации отнесено осуществление текущего контроля успеваемости, индивидуальный учет результатов освоения обучающимися образовательных программ.</w:t>
      </w:r>
    </w:p>
    <w:p w:rsidR="009F7ECF" w:rsidRPr="00C773C1" w:rsidRDefault="007F491E" w:rsidP="00C773C1">
      <w:pPr>
        <w:pStyle w:val="a3"/>
        <w:tabs>
          <w:tab w:val="left" w:pos="0"/>
        </w:tabs>
        <w:spacing w:line="360" w:lineRule="auto"/>
        <w:ind w:left="0" w:right="0" w:firstLine="720"/>
        <w:jc w:val="both"/>
        <w:rPr>
          <w:bCs/>
          <w:sz w:val="24"/>
          <w:szCs w:val="24"/>
        </w:rPr>
      </w:pPr>
      <w:r w:rsidRPr="00C773C1">
        <w:rPr>
          <w:bCs/>
          <w:sz w:val="24"/>
          <w:szCs w:val="24"/>
        </w:rPr>
        <w:t xml:space="preserve">Федеральный государственный образовательный стандарт общего образования </w:t>
      </w:r>
      <w:r w:rsidRPr="00C773C1">
        <w:rPr>
          <w:rStyle w:val="dash041e005f0431005f044b005f0447005f043d005f044b005f0439005f005fchar1char1"/>
        </w:rPr>
        <w:t>устанавливает личностные, метапредметные и предметные требования к результатам освоения обучающимися основной образовательной программы общего образования.</w:t>
      </w:r>
    </w:p>
    <w:p w:rsidR="00695B6B" w:rsidRPr="00C773C1" w:rsidRDefault="00B91719" w:rsidP="00C773C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553311"/>
          <w:sz w:val="24"/>
          <w:szCs w:val="24"/>
          <w:lang w:eastAsia="ru-RU"/>
        </w:rPr>
      </w:pPr>
      <w:r w:rsidRPr="00C773C1">
        <w:rPr>
          <w:rFonts w:ascii="Times New Roman" w:eastAsia="TimesNewRoman" w:hAnsi="Times New Roman" w:cs="Times New Roman"/>
          <w:sz w:val="24"/>
          <w:szCs w:val="24"/>
        </w:rPr>
        <w:t>И</w:t>
      </w:r>
      <w:r w:rsidR="00A467D6" w:rsidRPr="00C773C1">
        <w:rPr>
          <w:rFonts w:ascii="Times New Roman" w:eastAsia="TimesNewRoman" w:hAnsi="Times New Roman" w:cs="Times New Roman"/>
          <w:sz w:val="24"/>
          <w:szCs w:val="24"/>
        </w:rPr>
        <w:t>менно д</w:t>
      </w:r>
      <w:r w:rsidR="009F7246" w:rsidRPr="00C773C1">
        <w:rPr>
          <w:rFonts w:ascii="Times New Roman" w:eastAsia="TimesNewRoman" w:hAnsi="Times New Roman" w:cs="Times New Roman"/>
          <w:sz w:val="24"/>
          <w:szCs w:val="24"/>
        </w:rPr>
        <w:t xml:space="preserve">ополнительное образование является средой для проявления и развития </w:t>
      </w:r>
      <w:r w:rsidR="00A467D6" w:rsidRPr="00C773C1">
        <w:rPr>
          <w:rFonts w:ascii="Times New Roman" w:eastAsia="TimesNewRoman" w:hAnsi="Times New Roman" w:cs="Times New Roman"/>
          <w:sz w:val="24"/>
          <w:szCs w:val="24"/>
        </w:rPr>
        <w:t xml:space="preserve">личностных и метапредметных </w:t>
      </w:r>
      <w:r w:rsidR="009F7246" w:rsidRPr="00C773C1">
        <w:rPr>
          <w:rFonts w:ascii="Times New Roman" w:eastAsia="TimesNewRoman" w:hAnsi="Times New Roman" w:cs="Times New Roman"/>
          <w:sz w:val="24"/>
          <w:szCs w:val="24"/>
        </w:rPr>
        <w:t>способностей каждого ребенка</w:t>
      </w:r>
      <w:r w:rsidR="00A467D6" w:rsidRPr="00C773C1">
        <w:rPr>
          <w:rFonts w:ascii="Times New Roman" w:eastAsia="TimesNewRoman" w:hAnsi="Times New Roman" w:cs="Times New Roman"/>
          <w:sz w:val="24"/>
          <w:szCs w:val="24"/>
        </w:rPr>
        <w:t>.</w:t>
      </w:r>
      <w:r w:rsidRPr="00C773C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C547A" w:rsidRPr="00C773C1">
        <w:rPr>
          <w:rFonts w:ascii="Times New Roman" w:eastAsia="TimesNewRoman" w:hAnsi="Times New Roman" w:cs="Times New Roman"/>
          <w:sz w:val="24"/>
          <w:szCs w:val="24"/>
        </w:rPr>
        <w:t>Ведь о</w:t>
      </w:r>
      <w:r w:rsidRPr="00C773C1">
        <w:rPr>
          <w:rFonts w:ascii="Times New Roman" w:hAnsi="Times New Roman" w:cs="Times New Roman"/>
          <w:sz w:val="24"/>
          <w:szCs w:val="24"/>
        </w:rPr>
        <w:t>тличительными особенностями педагогики дополнительного образования являются создание условий для самореализации, самопознания, самоопределения личности, создание «ситуации успеха» для каждого.</w:t>
      </w:r>
      <w:r w:rsidR="00695B6B" w:rsidRPr="00C77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9B3" w:rsidRPr="00C773C1" w:rsidRDefault="00AC03E8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lastRenderedPageBreak/>
        <w:t>Сегодня в образовании происходит переход</w:t>
      </w:r>
      <w:r w:rsidR="00C639B3" w:rsidRPr="00C773C1">
        <w:rPr>
          <w:rFonts w:ascii="Times New Roman" w:hAnsi="Times New Roman" w:cs="Times New Roman"/>
          <w:sz w:val="24"/>
          <w:szCs w:val="24"/>
        </w:rPr>
        <w:t xml:space="preserve"> от информа</w:t>
      </w:r>
      <w:r w:rsidR="00C5113E" w:rsidRPr="00C773C1">
        <w:rPr>
          <w:rFonts w:ascii="Times New Roman" w:hAnsi="Times New Roman" w:cs="Times New Roman"/>
          <w:sz w:val="24"/>
          <w:szCs w:val="24"/>
        </w:rPr>
        <w:t xml:space="preserve">ционно-накопительного обучения </w:t>
      </w:r>
      <w:r w:rsidR="00C639B3" w:rsidRPr="00C773C1">
        <w:rPr>
          <w:rFonts w:ascii="Times New Roman" w:hAnsi="Times New Roman" w:cs="Times New Roman"/>
          <w:sz w:val="24"/>
          <w:szCs w:val="24"/>
        </w:rPr>
        <w:t>к</w:t>
      </w:r>
      <w:r w:rsidR="00C5113E" w:rsidRPr="00C773C1">
        <w:rPr>
          <w:rFonts w:ascii="Times New Roman" w:hAnsi="Times New Roman" w:cs="Times New Roman"/>
          <w:sz w:val="24"/>
          <w:szCs w:val="24"/>
        </w:rPr>
        <w:t xml:space="preserve"> личностно-ориентированному, в основе которого </w:t>
      </w:r>
      <w:r w:rsidR="00C639B3" w:rsidRPr="00C773C1">
        <w:rPr>
          <w:rFonts w:ascii="Times New Roman" w:hAnsi="Times New Roman" w:cs="Times New Roman"/>
          <w:sz w:val="24"/>
          <w:szCs w:val="24"/>
        </w:rPr>
        <w:t>мотивация достижения высоких результатов, что и составляет «фундамент» готовност</w:t>
      </w:r>
      <w:r w:rsidR="00C5113E" w:rsidRPr="00C773C1">
        <w:rPr>
          <w:rFonts w:ascii="Times New Roman" w:hAnsi="Times New Roman" w:cs="Times New Roman"/>
          <w:sz w:val="24"/>
          <w:szCs w:val="24"/>
        </w:rPr>
        <w:t>и</w:t>
      </w:r>
      <w:r w:rsidR="00C639B3" w:rsidRPr="00C773C1">
        <w:rPr>
          <w:rFonts w:ascii="Times New Roman" w:hAnsi="Times New Roman" w:cs="Times New Roman"/>
          <w:sz w:val="24"/>
          <w:szCs w:val="24"/>
        </w:rPr>
        <w:t xml:space="preserve"> каждого ученика к самообразованию. </w:t>
      </w:r>
    </w:p>
    <w:p w:rsidR="00AC03E8" w:rsidRPr="00C773C1" w:rsidRDefault="00C5113E" w:rsidP="00C773C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C1">
        <w:rPr>
          <w:rFonts w:ascii="Times New Roman" w:hAnsi="Times New Roman" w:cs="Times New Roman"/>
          <w:bCs/>
          <w:sz w:val="24"/>
          <w:szCs w:val="24"/>
        </w:rPr>
        <w:t xml:space="preserve">Закон «Об образовании в Российской Федерации» </w:t>
      </w:r>
      <w:r w:rsidR="00AC03E8" w:rsidRPr="00C773C1">
        <w:rPr>
          <w:rFonts w:ascii="Times New Roman" w:hAnsi="Times New Roman" w:cs="Times New Roman"/>
          <w:sz w:val="24"/>
          <w:szCs w:val="24"/>
        </w:rPr>
        <w:t xml:space="preserve">впрямую формулирует в </w:t>
      </w:r>
      <w:r w:rsidRPr="00C77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C03E8" w:rsidRPr="00C77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татье</w:t>
      </w:r>
      <w:r w:rsidRPr="00C77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</w:t>
      </w:r>
      <w:r w:rsidRPr="00C7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C03E8" w:rsidRPr="00C7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обучающихся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соревнованиях и других массовых мероприятиях.</w:t>
      </w:r>
    </w:p>
    <w:p w:rsidR="00AC03E8" w:rsidRPr="00C773C1" w:rsidRDefault="00FC12BA" w:rsidP="00C773C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сделать так, чтобы успехи в освоении программы, победы в конкурсе, выступление на сцене приносили ребенку не только сиюминутную радость, но смогли стать основой для развития личности?</w:t>
      </w:r>
    </w:p>
    <w:p w:rsidR="00AC03E8" w:rsidRPr="00C773C1" w:rsidRDefault="00FC12BA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Мы считаем, что системный учет достижений - это возможный путь решения проблемы.</w:t>
      </w:r>
    </w:p>
    <w:p w:rsidR="00B91719" w:rsidRPr="00C773C1" w:rsidRDefault="00B91719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Наша модель </w:t>
      </w:r>
      <w:r w:rsidR="00E12AEB" w:rsidRPr="00C773C1">
        <w:rPr>
          <w:rFonts w:ascii="Times New Roman" w:hAnsi="Times New Roman" w:cs="Times New Roman"/>
          <w:bCs/>
          <w:sz w:val="24"/>
          <w:szCs w:val="24"/>
        </w:rPr>
        <w:t>учета</w:t>
      </w:r>
      <w:r w:rsidR="00E12AEB" w:rsidRPr="00C773C1">
        <w:rPr>
          <w:rFonts w:ascii="Times New Roman" w:hAnsi="Times New Roman" w:cs="Times New Roman"/>
          <w:sz w:val="24"/>
          <w:szCs w:val="24"/>
        </w:rPr>
        <w:t xml:space="preserve"> достижений учащихся </w:t>
      </w:r>
      <w:r w:rsidRPr="00C773C1">
        <w:rPr>
          <w:rFonts w:ascii="Times New Roman" w:hAnsi="Times New Roman" w:cs="Times New Roman"/>
          <w:sz w:val="24"/>
          <w:szCs w:val="24"/>
        </w:rPr>
        <w:t>называется</w:t>
      </w:r>
      <w:r w:rsidR="00BC547A" w:rsidRPr="00C77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sz w:val="24"/>
          <w:szCs w:val="24"/>
        </w:rPr>
        <w:t>«Растем вместе»</w:t>
      </w:r>
      <w:r w:rsidR="00FC12BA" w:rsidRPr="00C773C1">
        <w:rPr>
          <w:rFonts w:ascii="Times New Roman" w:hAnsi="Times New Roman" w:cs="Times New Roman"/>
          <w:sz w:val="24"/>
          <w:szCs w:val="24"/>
        </w:rPr>
        <w:t>.</w:t>
      </w:r>
      <w:r w:rsidR="00BC547A" w:rsidRPr="00C773C1">
        <w:rPr>
          <w:rFonts w:ascii="Times New Roman" w:hAnsi="Times New Roman" w:cs="Times New Roman"/>
          <w:sz w:val="24"/>
          <w:szCs w:val="24"/>
        </w:rPr>
        <w:t xml:space="preserve"> </w:t>
      </w:r>
      <w:r w:rsidR="00FC12BA" w:rsidRPr="00C773C1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BC547A" w:rsidRPr="00C773C1">
        <w:rPr>
          <w:rFonts w:ascii="Times New Roman" w:hAnsi="Times New Roman" w:cs="Times New Roman"/>
          <w:sz w:val="24"/>
          <w:szCs w:val="24"/>
        </w:rPr>
        <w:t>напр</w:t>
      </w:r>
      <w:r w:rsidR="00C5113E" w:rsidRPr="00C773C1">
        <w:rPr>
          <w:rFonts w:ascii="Times New Roman" w:hAnsi="Times New Roman" w:cs="Times New Roman"/>
          <w:sz w:val="24"/>
          <w:szCs w:val="24"/>
        </w:rPr>
        <w:t xml:space="preserve">авлена </w:t>
      </w:r>
      <w:r w:rsidRPr="00C773C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E12AEB" w:rsidRPr="00C773C1">
        <w:rPr>
          <w:rFonts w:ascii="Times New Roman" w:hAnsi="Times New Roman" w:cs="Times New Roman"/>
          <w:sz w:val="24"/>
          <w:szCs w:val="24"/>
        </w:rPr>
        <w:t>на</w:t>
      </w:r>
      <w:r w:rsidRPr="00C773C1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685DC9" w:rsidRPr="00C773C1">
        <w:rPr>
          <w:rFonts w:ascii="Times New Roman" w:hAnsi="Times New Roman" w:cs="Times New Roman"/>
          <w:sz w:val="24"/>
          <w:szCs w:val="24"/>
        </w:rPr>
        <w:t>е</w:t>
      </w:r>
      <w:r w:rsidRPr="00C773C1">
        <w:rPr>
          <w:rFonts w:ascii="Times New Roman" w:hAnsi="Times New Roman" w:cs="Times New Roman"/>
          <w:sz w:val="24"/>
          <w:szCs w:val="24"/>
        </w:rPr>
        <w:t xml:space="preserve"> признания, позитивной оценки, фиксации достижений </w:t>
      </w:r>
      <w:r w:rsidRPr="00C773C1">
        <w:rPr>
          <w:rFonts w:ascii="Times New Roman" w:hAnsi="Times New Roman" w:cs="Times New Roman"/>
          <w:iCs/>
          <w:sz w:val="24"/>
          <w:szCs w:val="24"/>
        </w:rPr>
        <w:t>каждого</w:t>
      </w:r>
      <w:r w:rsidRPr="00C773C1">
        <w:rPr>
          <w:rFonts w:ascii="Times New Roman" w:hAnsi="Times New Roman" w:cs="Times New Roman"/>
          <w:sz w:val="24"/>
          <w:szCs w:val="24"/>
        </w:rPr>
        <w:t xml:space="preserve"> ребёнка, и, с другой стороны, </w:t>
      </w:r>
      <w:r w:rsidR="00E12AEB" w:rsidRPr="00C773C1">
        <w:rPr>
          <w:rFonts w:ascii="Times New Roman" w:hAnsi="Times New Roman" w:cs="Times New Roman"/>
          <w:sz w:val="24"/>
          <w:szCs w:val="24"/>
        </w:rPr>
        <w:t>на</w:t>
      </w:r>
      <w:r w:rsidRPr="00C773C1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685DC9" w:rsidRPr="00C773C1">
        <w:rPr>
          <w:rFonts w:ascii="Times New Roman" w:hAnsi="Times New Roman" w:cs="Times New Roman"/>
          <w:sz w:val="24"/>
          <w:szCs w:val="24"/>
        </w:rPr>
        <w:t>е и оценку самим</w:t>
      </w:r>
      <w:r w:rsidRPr="00C773C1">
        <w:rPr>
          <w:rFonts w:ascii="Times New Roman" w:hAnsi="Times New Roman" w:cs="Times New Roman"/>
          <w:sz w:val="24"/>
          <w:szCs w:val="24"/>
        </w:rPr>
        <w:t xml:space="preserve"> ребёнком </w:t>
      </w:r>
      <w:r w:rsidR="00685DC9" w:rsidRPr="00C773C1">
        <w:rPr>
          <w:rFonts w:ascii="Times New Roman" w:hAnsi="Times New Roman" w:cs="Times New Roman"/>
          <w:sz w:val="24"/>
          <w:szCs w:val="24"/>
        </w:rPr>
        <w:t xml:space="preserve">своих сил и </w:t>
      </w:r>
      <w:r w:rsidRPr="00C773C1">
        <w:rPr>
          <w:rFonts w:ascii="Times New Roman" w:hAnsi="Times New Roman" w:cs="Times New Roman"/>
          <w:sz w:val="24"/>
          <w:szCs w:val="24"/>
        </w:rPr>
        <w:t xml:space="preserve">возможных путей дальнейшего совершенствования. </w:t>
      </w:r>
    </w:p>
    <w:p w:rsidR="002171AA" w:rsidRPr="00C773C1" w:rsidRDefault="002171AA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педагогической деятельности </w:t>
      </w:r>
      <w:r w:rsidR="00C1773E" w:rsidRPr="00C773C1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</w:t>
      </w:r>
      <w:r w:rsidR="00C1773E" w:rsidRPr="00C773C1">
        <w:rPr>
          <w:rFonts w:ascii="Times New Roman" w:hAnsi="Times New Roman" w:cs="Times New Roman"/>
          <w:color w:val="000000"/>
          <w:sz w:val="24"/>
          <w:szCs w:val="24"/>
        </w:rPr>
        <w:t>уем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каждого ре</w:t>
      </w:r>
      <w:r w:rsidR="00E12AEB" w:rsidRPr="00C773C1">
        <w:rPr>
          <w:rFonts w:ascii="Times New Roman" w:hAnsi="Times New Roman" w:cs="Times New Roman"/>
          <w:color w:val="000000"/>
          <w:sz w:val="24"/>
          <w:szCs w:val="24"/>
        </w:rPr>
        <w:t>бенка (у каждого своя база). П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режде всего, </w:t>
      </w:r>
      <w:r w:rsidR="00685DC9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способностям, исходному уровню </w:t>
      </w:r>
      <w:r w:rsidR="00C5113E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подготовки, </w:t>
      </w:r>
      <w:r w:rsidR="00685DC9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возрасту </w:t>
      </w:r>
      <w:r w:rsidR="00387FF6" w:rsidRPr="00C773C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D71043" w:rsidRPr="00C773C1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C1773E" w:rsidRPr="00C773C1">
        <w:rPr>
          <w:rFonts w:ascii="Times New Roman" w:hAnsi="Times New Roman" w:cs="Times New Roman"/>
          <w:color w:val="000000"/>
          <w:sz w:val="24"/>
          <w:szCs w:val="24"/>
        </w:rPr>
        <w:t>ажно</w:t>
      </w:r>
      <w:r w:rsidR="00685DC9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отследить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динамику </w:t>
      </w:r>
      <w:r w:rsidR="00685DC9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достижений и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="00685DC9" w:rsidRPr="00C773C1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1AA" w:rsidRPr="00C773C1" w:rsidRDefault="002171AA" w:rsidP="00C773C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Образовательный результат</w:t>
      </w:r>
      <w:r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мы </w:t>
      </w:r>
      <w:r w:rsidR="00C639B3"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определяем,</w:t>
      </w:r>
      <w:r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 итог (промежуточный </w:t>
      </w:r>
      <w:r w:rsidRPr="00C773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конечный) совместного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педагога и </w:t>
      </w:r>
      <w:r w:rsidRPr="00C773C1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ребенка в процессе образова</w:t>
      </w:r>
      <w:r w:rsidRPr="00C773C1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тельной деятельности</w:t>
      </w:r>
      <w:r w:rsidRPr="00C773C1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C773C1">
        <w:rPr>
          <w:rFonts w:ascii="Times New Roman" w:hAnsi="Times New Roman" w:cs="Times New Roman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iCs/>
          <w:color w:val="000000"/>
          <w:sz w:val="24"/>
          <w:szCs w:val="24"/>
        </w:rPr>
        <w:t>Под результативностью</w:t>
      </w:r>
      <w:r w:rsidRPr="00C7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>мы понимаем совокупность положительных результатов, отслеживаемых (получаемых) в процессе, по завершении или отсроченно</w:t>
      </w:r>
      <w:r w:rsidRPr="00C773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77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sz w:val="24"/>
          <w:szCs w:val="24"/>
        </w:rPr>
        <w:t>Широкое понимание результата позвол</w:t>
      </w:r>
      <w:r w:rsidR="00685DC9" w:rsidRPr="00C773C1">
        <w:rPr>
          <w:rFonts w:ascii="Times New Roman" w:hAnsi="Times New Roman" w:cs="Times New Roman"/>
          <w:sz w:val="24"/>
          <w:szCs w:val="24"/>
        </w:rPr>
        <w:t>ило</w:t>
      </w:r>
      <w:r w:rsidRPr="00C773C1">
        <w:rPr>
          <w:rFonts w:ascii="Times New Roman" w:hAnsi="Times New Roman" w:cs="Times New Roman"/>
          <w:sz w:val="24"/>
          <w:szCs w:val="24"/>
        </w:rPr>
        <w:t xml:space="preserve"> создать вариативную многоступенчатую модель его фиксации. </w:t>
      </w:r>
    </w:p>
    <w:p w:rsidR="002171AA" w:rsidRPr="00C773C1" w:rsidRDefault="002171AA" w:rsidP="00C773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Мы выделяем три сферы деятельности </w:t>
      </w:r>
      <w:r w:rsidR="00685DC9" w:rsidRPr="00C773C1">
        <w:rPr>
          <w:rFonts w:ascii="Times New Roman" w:hAnsi="Times New Roman" w:cs="Times New Roman"/>
          <w:sz w:val="24"/>
          <w:szCs w:val="24"/>
        </w:rPr>
        <w:t>обучающихся</w:t>
      </w:r>
      <w:r w:rsidR="00D71043" w:rsidRPr="00C773C1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</w:t>
      </w:r>
      <w:r w:rsidRPr="00C773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1AA" w:rsidRPr="00C773C1" w:rsidRDefault="002171AA" w:rsidP="00C773C1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(освоение дополнительных общеобразовательных программ);</w:t>
      </w:r>
    </w:p>
    <w:p w:rsidR="002171AA" w:rsidRPr="00C773C1" w:rsidRDefault="002171AA" w:rsidP="00C773C1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культурно-досуговая деятельность (концертные выступления, участие в познавательных игровых программах, праздниках, коллективных творческих делах и пр.);</w:t>
      </w:r>
    </w:p>
    <w:p w:rsidR="002171AA" w:rsidRPr="00C773C1" w:rsidRDefault="002171AA" w:rsidP="00C773C1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конкурсная и соревновательная деятельность (участие в конкурных мероприятиях различных уровней). </w:t>
      </w:r>
    </w:p>
    <w:p w:rsidR="003E7D46" w:rsidRPr="00C773C1" w:rsidRDefault="007054B2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lastRenderedPageBreak/>
        <w:t xml:space="preserve">Данные о достижениях учащихся обрабатываются по заданному в учреждении алгоритму на </w:t>
      </w:r>
      <w:r w:rsidRPr="00C773C1">
        <w:rPr>
          <w:rFonts w:ascii="Times New Roman" w:hAnsi="Times New Roman" w:cs="Times New Roman"/>
          <w:bCs/>
          <w:iCs/>
          <w:sz w:val="24"/>
          <w:szCs w:val="24"/>
        </w:rPr>
        <w:t>критериально-уровневой основе.</w:t>
      </w:r>
      <w:r w:rsidRPr="00C773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373"/>
        <w:gridCol w:w="2661"/>
        <w:gridCol w:w="2255"/>
      </w:tblGrid>
      <w:tr w:rsidR="00207CA2" w:rsidRPr="00C773C1" w:rsidTr="00207CA2">
        <w:trPr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Уровень масштаба демонстрации достижений</w:t>
            </w:r>
          </w:p>
        </w:tc>
        <w:tc>
          <w:tcPr>
            <w:tcW w:w="2373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деятельность</w:t>
            </w:r>
          </w:p>
        </w:tc>
        <w:tc>
          <w:tcPr>
            <w:tcW w:w="2661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255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Конкурсная и соревновательная деятельность</w:t>
            </w:r>
          </w:p>
        </w:tc>
      </w:tr>
      <w:tr w:rsidR="00207CA2" w:rsidRPr="00C773C1" w:rsidTr="00207CA2">
        <w:trPr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творческого коллектива</w:t>
            </w:r>
          </w:p>
        </w:tc>
        <w:tc>
          <w:tcPr>
            <w:tcW w:w="2373" w:type="dxa"/>
            <w:vMerge w:val="restart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Уровень освоения образовательных программ: </w:t>
            </w:r>
          </w:p>
          <w:p w:rsidR="00207CA2" w:rsidRPr="00C773C1" w:rsidRDefault="00207CA2" w:rsidP="00C773C1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высокий </w:t>
            </w:r>
          </w:p>
          <w:p w:rsidR="00207CA2" w:rsidRPr="00C773C1" w:rsidRDefault="00207CA2" w:rsidP="00C773C1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07CA2" w:rsidRPr="00C773C1" w:rsidRDefault="00207CA2" w:rsidP="00C773C1">
            <w:pPr>
              <w:numPr>
                <w:ilvl w:val="0"/>
                <w:numId w:val="27"/>
              </w:numPr>
              <w:tabs>
                <w:tab w:val="left" w:pos="289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</w:t>
            </w:r>
          </w:p>
          <w:p w:rsidR="00207CA2" w:rsidRPr="00C773C1" w:rsidRDefault="00207CA2" w:rsidP="00C773C1">
            <w:pPr>
              <w:numPr>
                <w:ilvl w:val="0"/>
                <w:numId w:val="27"/>
              </w:numPr>
              <w:tabs>
                <w:tab w:val="left" w:pos="273"/>
              </w:tabs>
              <w:spacing w:after="0" w:line="360" w:lineRule="auto"/>
              <w:ind w:left="6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207CA2" w:rsidRPr="00C773C1" w:rsidRDefault="00207CA2" w:rsidP="00C773C1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661" w:type="dxa"/>
            <w:vMerge w:val="restart"/>
          </w:tcPr>
          <w:p w:rsidR="00207CA2" w:rsidRPr="00C773C1" w:rsidRDefault="00207CA2" w:rsidP="00C773C1">
            <w:pPr>
              <w:spacing w:after="0" w:line="360" w:lineRule="auto"/>
              <w:ind w:right="-69" w:firstLine="2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Степень активности участия: 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участник 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участник 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творческий участник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организаторов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4"/>
              </w:tabs>
              <w:spacing w:after="0" w:line="360" w:lineRule="auto"/>
              <w:ind w:left="0" w:right="-6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255" w:type="dxa"/>
            <w:vMerge w:val="restart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Результат участия: 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07CA2" w:rsidRPr="00C773C1" w:rsidRDefault="00207CA2" w:rsidP="00C773C1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spacing w:after="0" w:line="360" w:lineRule="auto"/>
              <w:ind w:left="0" w:righ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7CA2" w:rsidRPr="00C773C1" w:rsidTr="00207CA2">
        <w:trPr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учебного отдела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359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учреждения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252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районный уровень 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251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уровень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356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уровень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177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A2" w:rsidRPr="00C773C1" w:rsidTr="00207CA2">
        <w:trPr>
          <w:trHeight w:val="176"/>
          <w:jc w:val="center"/>
        </w:trPr>
        <w:tc>
          <w:tcPr>
            <w:tcW w:w="2457" w:type="dxa"/>
          </w:tcPr>
          <w:p w:rsidR="00207CA2" w:rsidRPr="00C773C1" w:rsidRDefault="00207CA2" w:rsidP="00C773C1">
            <w:pPr>
              <w:spacing w:after="0" w:line="360" w:lineRule="auto"/>
              <w:ind w:right="-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уровень</w:t>
            </w:r>
          </w:p>
        </w:tc>
        <w:tc>
          <w:tcPr>
            <w:tcW w:w="2373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07CA2" w:rsidRPr="00C773C1" w:rsidRDefault="00207CA2" w:rsidP="00C773C1">
            <w:pPr>
              <w:spacing w:after="0" w:line="360" w:lineRule="auto"/>
              <w:ind w:right="-2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1E" w:rsidRPr="00C773C1" w:rsidRDefault="007054B2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C1">
        <w:rPr>
          <w:rFonts w:ascii="Times New Roman" w:hAnsi="Times New Roman" w:cs="Times New Roman"/>
          <w:color w:val="000000"/>
          <w:sz w:val="24"/>
          <w:szCs w:val="24"/>
        </w:rPr>
        <w:t>Измерение результативности осуществляется по критериям.</w:t>
      </w:r>
      <w:r w:rsidRPr="00C7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D2F1E" w:rsidRPr="00C773C1">
        <w:rPr>
          <w:rFonts w:ascii="Times New Roman" w:hAnsi="Times New Roman" w:cs="Times New Roman"/>
          <w:iCs/>
          <w:color w:val="000000"/>
          <w:sz w:val="24"/>
          <w:szCs w:val="24"/>
        </w:rPr>
        <w:t>Критерии</w:t>
      </w:r>
      <w:r w:rsidR="004D2F1E" w:rsidRPr="00C773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D2F1E" w:rsidRPr="00C773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являются</w:t>
      </w:r>
      <w:r w:rsidR="004D2F1E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оценки, ответом на вопрос «Что оценивается?». Они разрабатываются педагогами для оценки достижений в каждой сфере деятельности.</w:t>
      </w:r>
    </w:p>
    <w:p w:rsidR="00361B04" w:rsidRPr="00C773C1" w:rsidRDefault="007054B2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Оценка сформированности качества или умения предполагает вычленение перечня возможных уровней освоения ребенком программного материала и общеучебных умений и навыков - от минимального до максимального – с кратким описанием </w:t>
      </w:r>
      <w:r w:rsidR="004D2F1E" w:rsidRPr="00C773C1">
        <w:rPr>
          <w:rFonts w:ascii="Times New Roman" w:hAnsi="Times New Roman" w:cs="Times New Roman"/>
          <w:color w:val="000000"/>
          <w:sz w:val="24"/>
          <w:szCs w:val="24"/>
        </w:rPr>
        <w:t>параметров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сформированности каждого уровня.</w:t>
      </w:r>
      <w:r w:rsidRPr="00C7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04" w:rsidRPr="00C773C1" w:rsidRDefault="00361B04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C1">
        <w:rPr>
          <w:rFonts w:ascii="Times New Roman" w:hAnsi="Times New Roman" w:cs="Times New Roman"/>
          <w:color w:val="000000"/>
          <w:sz w:val="24"/>
          <w:szCs w:val="24"/>
        </w:rPr>
        <w:t>Выделенные уровни педагоги обозначают соответствующими тестовыми баллами, цифровыми шкалами</w:t>
      </w:r>
      <w:r w:rsidR="004A4E56" w:rsidRPr="00C773C1">
        <w:rPr>
          <w:rFonts w:ascii="Times New Roman" w:hAnsi="Times New Roman" w:cs="Times New Roman"/>
          <w:color w:val="000000"/>
          <w:sz w:val="24"/>
          <w:szCs w:val="24"/>
        </w:rPr>
        <w:t>, словесным описанием уровня, спортивными нормативами, шкалами рейтингов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A4E56" w:rsidRPr="00C773C1">
        <w:rPr>
          <w:rFonts w:ascii="Times New Roman" w:hAnsi="Times New Roman" w:cs="Times New Roman"/>
          <w:color w:val="000000"/>
          <w:sz w:val="24"/>
          <w:szCs w:val="24"/>
        </w:rPr>
        <w:t>другими способами.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54B2" w:rsidRPr="00C773C1" w:rsidRDefault="007054B2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Количество критериев и уровней педагоги определяют для каждой учебной группы в зависимости от года обучения, возраста обучающихся, индивидуальных особенностей детей, направления деятельности коллектива, педагогических целей и задач на данный период обучения. </w:t>
      </w:r>
      <w:r w:rsidR="003E7D46" w:rsidRPr="00C773C1">
        <w:rPr>
          <w:rFonts w:ascii="Times New Roman" w:hAnsi="Times New Roman" w:cs="Times New Roman"/>
          <w:sz w:val="24"/>
          <w:szCs w:val="24"/>
        </w:rPr>
        <w:t xml:space="preserve">Так ребята, занимающиеся первый год, обычно демонстрируют свои достижения в культурно-досуговой и конкурсной сферах деятельности на уровне коллектива, отдела, учреждения. А более </w:t>
      </w:r>
      <w:r w:rsidR="00990CA8" w:rsidRPr="00C773C1">
        <w:rPr>
          <w:rFonts w:ascii="Times New Roman" w:hAnsi="Times New Roman" w:cs="Times New Roman"/>
          <w:sz w:val="24"/>
          <w:szCs w:val="24"/>
        </w:rPr>
        <w:t>«</w:t>
      </w:r>
      <w:r w:rsidR="003E7D46" w:rsidRPr="00C773C1">
        <w:rPr>
          <w:rFonts w:ascii="Times New Roman" w:hAnsi="Times New Roman" w:cs="Times New Roman"/>
          <w:sz w:val="24"/>
          <w:szCs w:val="24"/>
        </w:rPr>
        <w:t>опытные</w:t>
      </w:r>
      <w:r w:rsidR="00990CA8" w:rsidRPr="00C773C1">
        <w:rPr>
          <w:rFonts w:ascii="Times New Roman" w:hAnsi="Times New Roman" w:cs="Times New Roman"/>
          <w:sz w:val="24"/>
          <w:szCs w:val="24"/>
        </w:rPr>
        <w:t>»</w:t>
      </w:r>
      <w:r w:rsidR="003E7D46" w:rsidRPr="00C773C1">
        <w:rPr>
          <w:rFonts w:ascii="Times New Roman" w:hAnsi="Times New Roman" w:cs="Times New Roman"/>
          <w:sz w:val="24"/>
          <w:szCs w:val="24"/>
        </w:rPr>
        <w:t xml:space="preserve"> обучающиеся показывают свое мастерство на уровнях района, города, России.</w:t>
      </w:r>
      <w:r w:rsidR="004D2F1E" w:rsidRPr="00C773C1">
        <w:rPr>
          <w:rFonts w:ascii="Times New Roman" w:hAnsi="Times New Roman" w:cs="Times New Roman"/>
          <w:sz w:val="24"/>
          <w:szCs w:val="24"/>
        </w:rPr>
        <w:t xml:space="preserve"> Н</w:t>
      </w:r>
      <w:r w:rsidR="00361B04" w:rsidRPr="00C773C1">
        <w:rPr>
          <w:rFonts w:ascii="Times New Roman" w:hAnsi="Times New Roman" w:cs="Times New Roman"/>
          <w:sz w:val="24"/>
          <w:szCs w:val="24"/>
        </w:rPr>
        <w:t>о все дети демонстрируют свои достижения в дополнительной образовательной деятельности на уровня учебной группы, творческого коллектива.</w:t>
      </w:r>
    </w:p>
    <w:p w:rsidR="00990CA8" w:rsidRPr="00C773C1" w:rsidRDefault="00990CA8" w:rsidP="00C773C1">
      <w:pPr>
        <w:spacing w:after="0" w:line="360" w:lineRule="auto"/>
        <w:ind w:right="-1" w:firstLine="720"/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lastRenderedPageBreak/>
        <w:t xml:space="preserve">Достижения наглядно представлены для учащихся и их родителей. В начале учебного года ребёнок получает картинку, которая представляет собой основу для фиксирования им достижений в течение учебного года. Например, цветок, домик, кораблик и др. В основе каждого рисунка трехчастная структура, представляющая три рассмотренных выше </w:t>
      </w:r>
      <w:r w:rsidRPr="00C773C1">
        <w:rPr>
          <w:rStyle w:val="ab"/>
          <w:rFonts w:ascii="Times New Roman" w:hAnsi="Times New Roman" w:cs="Times New Roman"/>
          <w:b w:val="0"/>
          <w:iCs/>
          <w:color w:val="000000"/>
          <w:spacing w:val="4"/>
          <w:sz w:val="24"/>
          <w:szCs w:val="24"/>
        </w:rPr>
        <w:t>сферы</w:t>
      </w:r>
      <w:r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самореализации во внеурочной деятельности: прохождение программы (стебель цветка, основание домика), досуговая деятельность (листья цветка, стены домика) и участие в конкурсах (лепестки цветка, крыша домика). </w:t>
      </w:r>
      <w:r w:rsidRPr="00C773C1">
        <w:rPr>
          <w:rStyle w:val="ab"/>
          <w:rFonts w:ascii="Times New Roman" w:hAnsi="Times New Roman" w:cs="Times New Roman"/>
          <w:b w:val="0"/>
          <w:iCs/>
          <w:color w:val="000000"/>
          <w:spacing w:val="4"/>
          <w:sz w:val="24"/>
          <w:szCs w:val="24"/>
        </w:rPr>
        <w:t>Степень достижений</w:t>
      </w:r>
      <w:r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в каждой сфере передаётся при помощи цвета, каждому из которых присваивается своё значение. Блоки дома (лепестки) отражают </w:t>
      </w:r>
      <w:r w:rsidRPr="00C773C1">
        <w:rPr>
          <w:rStyle w:val="ab"/>
          <w:rFonts w:ascii="Times New Roman" w:hAnsi="Times New Roman" w:cs="Times New Roman"/>
          <w:b w:val="0"/>
          <w:iCs/>
          <w:color w:val="000000"/>
          <w:spacing w:val="4"/>
          <w:sz w:val="24"/>
          <w:szCs w:val="24"/>
        </w:rPr>
        <w:t>уровень масштаба</w:t>
      </w:r>
      <w:r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достижений ребёнка. </w:t>
      </w:r>
    </w:p>
    <w:p w:rsidR="002A5338" w:rsidRPr="00C773C1" w:rsidRDefault="00FA01D6" w:rsidP="00C773C1">
      <w:pPr>
        <w:spacing w:after="0" w:line="360" w:lineRule="auto"/>
        <w:ind w:right="-1" w:firstLine="720"/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.6pt;height:146.4pt;visibility:visible;mso-wrap-style:square">
            <v:imagedata r:id="rId7" o:title="" croptop="19121f" cropbottom="28856f" cropleft="16612f" cropright="17680f"/>
          </v:shape>
        </w:pict>
      </w:r>
    </w:p>
    <w:p w:rsidR="002A5338" w:rsidRPr="00C773C1" w:rsidRDefault="002A5338" w:rsidP="00C773C1">
      <w:pPr>
        <w:spacing w:after="0" w:line="360" w:lineRule="auto"/>
        <w:ind w:right="-1" w:firstLine="720"/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</w:p>
    <w:p w:rsidR="00990CA8" w:rsidRPr="00C773C1" w:rsidRDefault="00990CA8" w:rsidP="00C773C1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Общий вид данных рисунков варьируется в учебных группах, коллективно дорабатывается педагогом и учащимися. Получая схему-образ в начале учебного года, ребёнок видит, к чему ему стремиться, какими могут быть его достижения. Затем постепенно он заполняет изображение, получая картинку, отражающую его успехи. Ребенок имеет возможность сравнить свои успехи с успехами других ребят, со своими успехами в прошлом полугодии или учебном году. А также наметить пути личностного роста. </w:t>
      </w:r>
    </w:p>
    <w:p w:rsidR="00CD25C2" w:rsidRPr="00C773C1" w:rsidRDefault="00534C16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Для каждой сферы деятельности создана и </w:t>
      </w:r>
      <w:r w:rsidR="007054B2" w:rsidRPr="00C773C1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C773C1">
        <w:rPr>
          <w:rFonts w:ascii="Times New Roman" w:hAnsi="Times New Roman" w:cs="Times New Roman"/>
          <w:sz w:val="24"/>
          <w:szCs w:val="24"/>
        </w:rPr>
        <w:t xml:space="preserve">пополняется копилка методов и форм сбора </w:t>
      </w:r>
      <w:r w:rsidR="007054B2" w:rsidRPr="00C773C1">
        <w:rPr>
          <w:rFonts w:ascii="Times New Roman" w:hAnsi="Times New Roman" w:cs="Times New Roman"/>
          <w:sz w:val="24"/>
          <w:szCs w:val="24"/>
        </w:rPr>
        <w:t xml:space="preserve">и фиксации </w:t>
      </w:r>
      <w:r w:rsidRPr="00C773C1">
        <w:rPr>
          <w:rFonts w:ascii="Times New Roman" w:hAnsi="Times New Roman" w:cs="Times New Roman"/>
          <w:sz w:val="24"/>
          <w:szCs w:val="24"/>
        </w:rPr>
        <w:t>информации о достижениях обучающихся.</w:t>
      </w:r>
      <w:r w:rsidR="00731403" w:rsidRPr="00C773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3561"/>
        <w:gridCol w:w="4249"/>
      </w:tblGrid>
      <w:tr w:rsidR="00CD25C2" w:rsidRPr="00C773C1" w:rsidTr="005455DA">
        <w:tc>
          <w:tcPr>
            <w:tcW w:w="2638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Сферы внеучебной</w:t>
            </w:r>
          </w:p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61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Методы и формы сбора информации о достижениях учащихся</w:t>
            </w:r>
          </w:p>
        </w:tc>
        <w:tc>
          <w:tcPr>
            <w:tcW w:w="4249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Методы и формы фиксации информации о достижениях учащихся</w:t>
            </w:r>
          </w:p>
        </w:tc>
      </w:tr>
      <w:tr w:rsidR="00CD25C2" w:rsidRPr="00C773C1" w:rsidTr="005455DA">
        <w:tc>
          <w:tcPr>
            <w:tcW w:w="2638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деятельность </w:t>
            </w:r>
          </w:p>
        </w:tc>
        <w:tc>
          <w:tcPr>
            <w:tcW w:w="3561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тренинг, анкетирование, тестирование, презентация и защита творческих работ, контрольное занятие, творческий зачет, творческий экзамен, </w:t>
            </w:r>
            <w:r w:rsidRPr="00C7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анализ, самоанализ, презентация портфолио работ, открытые занятия для родителей</w:t>
            </w:r>
          </w:p>
        </w:tc>
        <w:tc>
          <w:tcPr>
            <w:tcW w:w="4249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образовательных результатов, дневник педагогических наблюдений, дневник достижений учащегося, портфолио учащегося, размещение работ учащегося на сайте учреждения, книга лауреатов приза Дельфи, </w:t>
            </w:r>
            <w:r w:rsidRPr="00C7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звания «Консультант»</w:t>
            </w:r>
          </w:p>
        </w:tc>
      </w:tr>
      <w:tr w:rsidR="00CD25C2" w:rsidRPr="00C773C1" w:rsidTr="005455DA">
        <w:tc>
          <w:tcPr>
            <w:tcW w:w="2638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Культурно-досуговая деятельность </w:t>
            </w:r>
          </w:p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ребёнка в концертных и показательных выступлениях, познавательных игровых программах, праздниках, коллективных творческих делах, конференциях, играх – испытания. Метод экспертных оценок, защита проектов. </w:t>
            </w:r>
          </w:p>
        </w:tc>
        <w:tc>
          <w:tcPr>
            <w:tcW w:w="4249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Рейтинг, книга лауреатов приза Дельфи, Грамоты, дипломы, размещение свидетельств о достижениях учащегося (дипломов, грамот, сертификатов) на сайте учреждения, протоколы итогов  мероприятий. Оформление портфолио учащегося.</w:t>
            </w:r>
          </w:p>
        </w:tc>
      </w:tr>
      <w:tr w:rsidR="00CD25C2" w:rsidRPr="00C773C1" w:rsidTr="005455DA">
        <w:tc>
          <w:tcPr>
            <w:tcW w:w="2638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Конкурсная и соревновательная деятельность</w:t>
            </w:r>
          </w:p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участия в выставках, конкурсах, олимпиадах, соревнованиях, смотрах, фестивалях, турнирах, в защите проектов  </w:t>
            </w:r>
          </w:p>
        </w:tc>
        <w:tc>
          <w:tcPr>
            <w:tcW w:w="4249" w:type="dxa"/>
          </w:tcPr>
          <w:p w:rsidR="00CD25C2" w:rsidRPr="00C773C1" w:rsidRDefault="00CD25C2" w:rsidP="00C773C1">
            <w:pPr>
              <w:spacing w:after="0" w:line="36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1">
              <w:rPr>
                <w:rFonts w:ascii="Times New Roman" w:hAnsi="Times New Roman" w:cs="Times New Roman"/>
                <w:sz w:val="24"/>
                <w:szCs w:val="24"/>
              </w:rPr>
              <w:t>Размещение свидетельств о достижениях учащегося (дипломов, грамот, сертификатов) на сайте учреждения, книга лауреатов приза Дельфи, Грамоты, Дипломы, Кубки, портфолио учащегося, протоколы итогов конкурсных мероприятий, присвоение звания «Самый, самый»</w:t>
            </w:r>
          </w:p>
        </w:tc>
      </w:tr>
    </w:tbl>
    <w:p w:rsidR="00CD25C2" w:rsidRPr="00C773C1" w:rsidRDefault="00CD25C2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403" w:rsidRPr="00C773C1" w:rsidRDefault="00731403" w:rsidP="00C773C1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Нам удалось решить проблему введения мониторинга отслеживания поуровне</w:t>
      </w:r>
      <w:r w:rsidR="00990CA8" w:rsidRPr="00C773C1">
        <w:rPr>
          <w:rFonts w:ascii="Times New Roman" w:hAnsi="Times New Roman" w:cs="Times New Roman"/>
          <w:sz w:val="24"/>
          <w:szCs w:val="24"/>
        </w:rPr>
        <w:t>во</w:t>
      </w:r>
      <w:r w:rsidRPr="00C773C1">
        <w:rPr>
          <w:rFonts w:ascii="Times New Roman" w:hAnsi="Times New Roman" w:cs="Times New Roman"/>
          <w:sz w:val="24"/>
          <w:szCs w:val="24"/>
        </w:rPr>
        <w:t>го продвижения учащихся и фиксации его результатов в журнале, в опорных схемах, в портфолио учащихся.</w:t>
      </w:r>
      <w:r w:rsidRPr="00C7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Педагоги широко используют в образовательном процессе такие формы фиксации достижений как </w:t>
      </w:r>
      <w:r w:rsidR="004A4E56" w:rsidRPr="00C773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диагностическая карта, дневник педагогических наблюдений, </w:t>
      </w:r>
      <w:r w:rsidR="00387FF6"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табель умений, </w:t>
      </w:r>
      <w:r w:rsidRPr="00C773C1">
        <w:rPr>
          <w:rFonts w:ascii="Times New Roman" w:hAnsi="Times New Roman" w:cs="Times New Roman"/>
          <w:color w:val="000000"/>
          <w:sz w:val="24"/>
          <w:szCs w:val="24"/>
        </w:rPr>
        <w:t xml:space="preserve">книга личных достижений, тетрадь рекордов, </w:t>
      </w:r>
      <w:r w:rsidR="004A4E56"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>дневник достижений, книга лауреатов приза «Дельфи», дипломы, грамоты, сертификаты.</w:t>
      </w:r>
    </w:p>
    <w:p w:rsidR="00731403" w:rsidRPr="00C773C1" w:rsidRDefault="00731403" w:rsidP="00C773C1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3C1">
        <w:rPr>
          <w:rFonts w:ascii="Times New Roman" w:hAnsi="Times New Roman" w:cs="Times New Roman"/>
          <w:color w:val="000000"/>
          <w:sz w:val="24"/>
          <w:szCs w:val="24"/>
        </w:rPr>
        <w:t>Фиксируя продвижение с уровня на уровень, мы присваиваем детям творческие звания: инструктор, умелец, мастер и т.д., либо по итогам обучения вручаем специальные знаки, свидетельства, медали.</w:t>
      </w:r>
      <w:r w:rsidRPr="00C773C1">
        <w:rPr>
          <w:rFonts w:ascii="Times New Roman" w:hAnsi="Times New Roman" w:cs="Times New Roman"/>
          <w:sz w:val="24"/>
          <w:szCs w:val="24"/>
        </w:rPr>
        <w:t xml:space="preserve"> </w:t>
      </w:r>
      <w:r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Яркими страницами в истории нашего учреждения являются проведение конкурса учащихся «Самый, самый», </w:t>
      </w:r>
      <w:r w:rsidRPr="00C773C1">
        <w:rPr>
          <w:rFonts w:ascii="Times New Roman" w:hAnsi="Times New Roman" w:cs="Times New Roman"/>
          <w:bCs/>
          <w:sz w:val="24"/>
          <w:szCs w:val="24"/>
        </w:rPr>
        <w:t>присвоение учащимся звания «консультант»</w:t>
      </w:r>
      <w:r w:rsidR="004A4E56" w:rsidRPr="00C773C1">
        <w:rPr>
          <w:rFonts w:ascii="Times New Roman" w:hAnsi="Times New Roman" w:cs="Times New Roman"/>
          <w:bCs/>
          <w:sz w:val="24"/>
          <w:szCs w:val="24"/>
        </w:rPr>
        <w:t>.</w:t>
      </w:r>
      <w:r w:rsidRPr="00C77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E56"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целях стимулирования разностороннего творческого развития учащихся</w:t>
      </w:r>
      <w:r w:rsidR="004A4E56"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учрежден приз «Дельфи»</w:t>
      </w:r>
      <w:r w:rsidRPr="00C773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2171AA" w:rsidRPr="00C773C1" w:rsidRDefault="00361B04" w:rsidP="00C773C1">
      <w:pPr>
        <w:spacing w:after="0" w:line="360" w:lineRule="auto"/>
        <w:ind w:right="-1" w:firstLine="720"/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lastRenderedPageBreak/>
        <w:t xml:space="preserve">Данные о внеучебных достижениях учащихся обрабатываются по заданному в учреждении алгоритму </w:t>
      </w:r>
      <w:r w:rsidR="00010F35" w:rsidRPr="00C773C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171AA" w:rsidRPr="00C773C1">
        <w:rPr>
          <w:rFonts w:ascii="Times New Roman" w:hAnsi="Times New Roman" w:cs="Times New Roman"/>
          <w:sz w:val="24"/>
          <w:szCs w:val="24"/>
        </w:rPr>
        <w:t>текстов</w:t>
      </w:r>
      <w:r w:rsidR="00010F35" w:rsidRPr="00C773C1">
        <w:rPr>
          <w:rFonts w:ascii="Times New Roman" w:hAnsi="Times New Roman" w:cs="Times New Roman"/>
          <w:sz w:val="24"/>
          <w:szCs w:val="24"/>
        </w:rPr>
        <w:t>ых, числовых</w:t>
      </w:r>
      <w:r w:rsidR="002171AA" w:rsidRPr="00C773C1">
        <w:rPr>
          <w:rFonts w:ascii="Times New Roman" w:hAnsi="Times New Roman" w:cs="Times New Roman"/>
          <w:sz w:val="24"/>
          <w:szCs w:val="24"/>
        </w:rPr>
        <w:t>, графическ</w:t>
      </w:r>
      <w:r w:rsidR="00010F35" w:rsidRPr="00C773C1">
        <w:rPr>
          <w:rFonts w:ascii="Times New Roman" w:hAnsi="Times New Roman" w:cs="Times New Roman"/>
          <w:sz w:val="24"/>
          <w:szCs w:val="24"/>
        </w:rPr>
        <w:t>их</w:t>
      </w:r>
      <w:r w:rsidR="002171AA" w:rsidRPr="00C773C1">
        <w:rPr>
          <w:rFonts w:ascii="Times New Roman" w:hAnsi="Times New Roman" w:cs="Times New Roman"/>
          <w:sz w:val="24"/>
          <w:szCs w:val="24"/>
        </w:rPr>
        <w:t xml:space="preserve">, </w:t>
      </w:r>
      <w:r w:rsidR="002171AA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информационн</w:t>
      </w:r>
      <w:r w:rsidR="00010F35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ых и</w:t>
      </w:r>
      <w:r w:rsidR="002171AA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информационно-компьютерн</w:t>
      </w:r>
      <w:r w:rsidR="00010F35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ых технологий обработки. О</w:t>
      </w:r>
      <w:r w:rsidR="002171AA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бобщённые данные суммиру</w:t>
      </w:r>
      <w:r w:rsidR="00010F35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ются по персоналиям педагогов, п</w:t>
      </w:r>
      <w:r w:rsidR="002171AA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о отделам, по сферам дея</w:t>
      </w:r>
      <w:r w:rsidR="00010F35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тельности, по уровню достижений</w:t>
      </w:r>
      <w:r w:rsidR="002171AA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, сопоставляются, анализируются.</w:t>
      </w:r>
      <w:r w:rsidR="00010F35" w:rsidRPr="00C773C1">
        <w:rPr>
          <w:rStyle w:val="ab"/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</w:p>
    <w:p w:rsidR="000A26FE" w:rsidRPr="00C773C1" w:rsidRDefault="00D03BE0" w:rsidP="00C773C1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Создание и внедрение модели учета достижений обучающихся направлено на обеспечение развития учащихся, родителей, самого учреждения дополнительного образования; на информирование институтов гражданского общества о состоянии системы дополнительного образования.</w:t>
      </w:r>
      <w:r w:rsidRPr="00C773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26FE" w:rsidRPr="00C773C1" w:rsidRDefault="000A26FE" w:rsidP="00C773C1">
      <w:pPr>
        <w:tabs>
          <w:tab w:val="right" w:pos="8504"/>
        </w:tabs>
        <w:spacing w:after="0" w:line="360" w:lineRule="auto"/>
        <w:ind w:right="-245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Опыт нашей работы показывает, что использование педагогами разнообразных форм отслеживания результативности обучения и воспитания на основе фиксации успехов и творческих достижений воспитанников, обеспечивает повышение самооценки детей, рост удовлетворённости формами фиксации результатов, формирование у них способности к объективной оценке своих действий, продвижения в овладении изучаемыми видами деятельности.</w:t>
      </w:r>
    </w:p>
    <w:p w:rsidR="000A26FE" w:rsidRPr="00C773C1" w:rsidRDefault="000A26FE" w:rsidP="00C773C1">
      <w:pPr>
        <w:spacing w:after="0" w:line="360" w:lineRule="auto"/>
        <w:ind w:right="-245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>В ходе работы значительно возросла значимость внутреннего, а не внешнего результата (победы в конкурсах), вариативность используемых форм и методов отслеживания результативности, усилилось понимание педагогами эмоционально-стимулирующей роли оценочной деятельности, отличий форм контроля и форм отслеживания результативности.</w:t>
      </w:r>
    </w:p>
    <w:p w:rsidR="000A26FE" w:rsidRPr="00C773C1" w:rsidRDefault="000A26FE" w:rsidP="00C773C1">
      <w:pPr>
        <w:tabs>
          <w:tab w:val="right" w:pos="8504"/>
        </w:tabs>
        <w:spacing w:after="0" w:line="360" w:lineRule="auto"/>
        <w:ind w:right="-245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73C1">
        <w:rPr>
          <w:rFonts w:ascii="Times New Roman" w:hAnsi="Times New Roman" w:cs="Times New Roman"/>
          <w:sz w:val="24"/>
          <w:szCs w:val="24"/>
        </w:rPr>
        <w:t xml:space="preserve">Понимание и осмысление результата даёт каждому педагогу возможность обозначить реальные и конкретные задачи, осознать своё предназначение и выстроить деятельностные шаги для его реализации; является отправной точкой для анализа имеющегося состояния образовательного процесса и определения перспектив его развития, прогнозирования результатов более высокого уровня. </w:t>
      </w:r>
    </w:p>
    <w:p w:rsidR="000A26FE" w:rsidRPr="00C773C1" w:rsidRDefault="000A26FE" w:rsidP="00C773C1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26FE" w:rsidRPr="00C773C1" w:rsidSect="00DB2662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7A" w:rsidRDefault="0034307A" w:rsidP="00C43AE5">
      <w:pPr>
        <w:spacing w:after="0" w:line="240" w:lineRule="auto"/>
      </w:pPr>
      <w:r>
        <w:separator/>
      </w:r>
    </w:p>
  </w:endnote>
  <w:endnote w:type="continuationSeparator" w:id="0">
    <w:p w:rsidR="0034307A" w:rsidRDefault="0034307A" w:rsidP="00C4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9E" w:rsidRDefault="007C3A9E" w:rsidP="00C43AE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A01D6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7A" w:rsidRDefault="0034307A" w:rsidP="00C43AE5">
      <w:pPr>
        <w:spacing w:after="0" w:line="240" w:lineRule="auto"/>
      </w:pPr>
      <w:r>
        <w:separator/>
      </w:r>
    </w:p>
  </w:footnote>
  <w:footnote w:type="continuationSeparator" w:id="0">
    <w:p w:rsidR="0034307A" w:rsidRDefault="0034307A" w:rsidP="00C4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8784BE8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E12F8C"/>
    <w:multiLevelType w:val="hybridMultilevel"/>
    <w:tmpl w:val="80A2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35219"/>
    <w:multiLevelType w:val="hybridMultilevel"/>
    <w:tmpl w:val="BA2E1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34254A"/>
    <w:multiLevelType w:val="hybridMultilevel"/>
    <w:tmpl w:val="D6923BB4"/>
    <w:lvl w:ilvl="0" w:tplc="E682B9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C87353"/>
    <w:multiLevelType w:val="hybridMultilevel"/>
    <w:tmpl w:val="F5741B6A"/>
    <w:lvl w:ilvl="0" w:tplc="E682B9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CA1A01"/>
    <w:multiLevelType w:val="hybridMultilevel"/>
    <w:tmpl w:val="AFC82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27CC1"/>
    <w:multiLevelType w:val="hybridMultilevel"/>
    <w:tmpl w:val="75BAF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9806C7"/>
    <w:multiLevelType w:val="multilevel"/>
    <w:tmpl w:val="3E2E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411249"/>
    <w:multiLevelType w:val="hybridMultilevel"/>
    <w:tmpl w:val="37869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7C00776"/>
    <w:multiLevelType w:val="hybridMultilevel"/>
    <w:tmpl w:val="C8F63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736196"/>
    <w:multiLevelType w:val="hybridMultilevel"/>
    <w:tmpl w:val="F294D90A"/>
    <w:lvl w:ilvl="0" w:tplc="B39E41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2418"/>
    <w:multiLevelType w:val="hybridMultilevel"/>
    <w:tmpl w:val="14B49E54"/>
    <w:lvl w:ilvl="0" w:tplc="9B00E9D4">
      <w:start w:val="1"/>
      <w:numFmt w:val="bullet"/>
      <w:lvlText w:val=""/>
      <w:lvlJc w:val="left"/>
      <w:pPr>
        <w:tabs>
          <w:tab w:val="num" w:pos="630"/>
        </w:tabs>
        <w:ind w:firstLine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13">
    <w:nsid w:val="4D5E4C1D"/>
    <w:multiLevelType w:val="hybridMultilevel"/>
    <w:tmpl w:val="80C0C4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37A3E7D"/>
    <w:multiLevelType w:val="hybridMultilevel"/>
    <w:tmpl w:val="0AE8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105BC1"/>
    <w:multiLevelType w:val="hybridMultilevel"/>
    <w:tmpl w:val="98E8AB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60E31EB6"/>
    <w:multiLevelType w:val="hybridMultilevel"/>
    <w:tmpl w:val="BA4EC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A240FE"/>
    <w:multiLevelType w:val="multilevel"/>
    <w:tmpl w:val="2B6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1E8513B"/>
    <w:multiLevelType w:val="hybridMultilevel"/>
    <w:tmpl w:val="0B5C1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82A75"/>
    <w:multiLevelType w:val="multilevel"/>
    <w:tmpl w:val="E8A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5D714E"/>
    <w:multiLevelType w:val="hybridMultilevel"/>
    <w:tmpl w:val="9AC29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30052E"/>
    <w:multiLevelType w:val="hybridMultilevel"/>
    <w:tmpl w:val="CDDAD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6B1D16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6E7262EC"/>
    <w:multiLevelType w:val="hybridMultilevel"/>
    <w:tmpl w:val="A31A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A3866"/>
    <w:multiLevelType w:val="multilevel"/>
    <w:tmpl w:val="C36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34A38E6"/>
    <w:multiLevelType w:val="hybridMultilevel"/>
    <w:tmpl w:val="174C2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93BFD"/>
    <w:multiLevelType w:val="hybridMultilevel"/>
    <w:tmpl w:val="526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24"/>
  </w:num>
  <w:num w:numId="7">
    <w:abstractNumId w:val="19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6"/>
  </w:num>
  <w:num w:numId="12">
    <w:abstractNumId w:val="16"/>
  </w:num>
  <w:num w:numId="13">
    <w:abstractNumId w:val="26"/>
  </w:num>
  <w:num w:numId="14">
    <w:abstractNumId w:val="10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7"/>
  </w:num>
  <w:num w:numId="19">
    <w:abstractNumId w:val="2"/>
  </w:num>
  <w:num w:numId="20">
    <w:abstractNumId w:val="9"/>
  </w:num>
  <w:num w:numId="21">
    <w:abstractNumId w:val="15"/>
  </w:num>
  <w:num w:numId="22">
    <w:abstractNumId w:val="21"/>
  </w:num>
  <w:num w:numId="23">
    <w:abstractNumId w:val="13"/>
  </w:num>
  <w:num w:numId="24">
    <w:abstractNumId w:val="12"/>
  </w:num>
  <w:num w:numId="25">
    <w:abstractNumId w:val="5"/>
  </w:num>
  <w:num w:numId="26">
    <w:abstractNumId w:val="4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36"/>
    <w:rsid w:val="00004C6C"/>
    <w:rsid w:val="00010F35"/>
    <w:rsid w:val="00014010"/>
    <w:rsid w:val="000525C7"/>
    <w:rsid w:val="0006424C"/>
    <w:rsid w:val="00077C00"/>
    <w:rsid w:val="00086D24"/>
    <w:rsid w:val="00094483"/>
    <w:rsid w:val="000A26FE"/>
    <w:rsid w:val="000B059F"/>
    <w:rsid w:val="000D7E2F"/>
    <w:rsid w:val="000F4BB7"/>
    <w:rsid w:val="00121C5A"/>
    <w:rsid w:val="0012518D"/>
    <w:rsid w:val="00172718"/>
    <w:rsid w:val="0017569A"/>
    <w:rsid w:val="001B60C9"/>
    <w:rsid w:val="001D4EF5"/>
    <w:rsid w:val="00207CA2"/>
    <w:rsid w:val="002171AA"/>
    <w:rsid w:val="00235583"/>
    <w:rsid w:val="00244A8B"/>
    <w:rsid w:val="002506E0"/>
    <w:rsid w:val="00273BED"/>
    <w:rsid w:val="00295E4F"/>
    <w:rsid w:val="002A5338"/>
    <w:rsid w:val="002B4507"/>
    <w:rsid w:val="002D570F"/>
    <w:rsid w:val="002E26C8"/>
    <w:rsid w:val="003204A6"/>
    <w:rsid w:val="0034307A"/>
    <w:rsid w:val="00361B04"/>
    <w:rsid w:val="00364241"/>
    <w:rsid w:val="0036640E"/>
    <w:rsid w:val="00374965"/>
    <w:rsid w:val="00387FF6"/>
    <w:rsid w:val="003B42EC"/>
    <w:rsid w:val="003C1E3A"/>
    <w:rsid w:val="003E7D46"/>
    <w:rsid w:val="003F5337"/>
    <w:rsid w:val="003F5986"/>
    <w:rsid w:val="00405BB6"/>
    <w:rsid w:val="00415C04"/>
    <w:rsid w:val="00424C35"/>
    <w:rsid w:val="00454466"/>
    <w:rsid w:val="00471D21"/>
    <w:rsid w:val="00475EC0"/>
    <w:rsid w:val="004A4E56"/>
    <w:rsid w:val="004B6266"/>
    <w:rsid w:val="004C1CA4"/>
    <w:rsid w:val="004C5DE6"/>
    <w:rsid w:val="004D27F8"/>
    <w:rsid w:val="004D2F1E"/>
    <w:rsid w:val="004E46DC"/>
    <w:rsid w:val="00534C16"/>
    <w:rsid w:val="005636C9"/>
    <w:rsid w:val="00586764"/>
    <w:rsid w:val="005C2B2D"/>
    <w:rsid w:val="005C3482"/>
    <w:rsid w:val="005C3E41"/>
    <w:rsid w:val="00627FEA"/>
    <w:rsid w:val="00635A28"/>
    <w:rsid w:val="00660C20"/>
    <w:rsid w:val="00685DC9"/>
    <w:rsid w:val="00695B6B"/>
    <w:rsid w:val="006B3E50"/>
    <w:rsid w:val="007054B2"/>
    <w:rsid w:val="00705F40"/>
    <w:rsid w:val="007201C1"/>
    <w:rsid w:val="00731403"/>
    <w:rsid w:val="00775D99"/>
    <w:rsid w:val="00775F63"/>
    <w:rsid w:val="00796AA0"/>
    <w:rsid w:val="007B48D0"/>
    <w:rsid w:val="007C3A9E"/>
    <w:rsid w:val="007D3235"/>
    <w:rsid w:val="007D3F97"/>
    <w:rsid w:val="007D51F6"/>
    <w:rsid w:val="007F491E"/>
    <w:rsid w:val="008002C9"/>
    <w:rsid w:val="008111D5"/>
    <w:rsid w:val="0082176E"/>
    <w:rsid w:val="008567D7"/>
    <w:rsid w:val="008A73CD"/>
    <w:rsid w:val="008B728A"/>
    <w:rsid w:val="008C1BB4"/>
    <w:rsid w:val="00910B4E"/>
    <w:rsid w:val="00951FDC"/>
    <w:rsid w:val="00955746"/>
    <w:rsid w:val="00990CA8"/>
    <w:rsid w:val="00996984"/>
    <w:rsid w:val="009C2912"/>
    <w:rsid w:val="009E23EE"/>
    <w:rsid w:val="009F7246"/>
    <w:rsid w:val="009F7ECF"/>
    <w:rsid w:val="00A107B9"/>
    <w:rsid w:val="00A467D6"/>
    <w:rsid w:val="00A92E86"/>
    <w:rsid w:val="00A9466D"/>
    <w:rsid w:val="00AB75AF"/>
    <w:rsid w:val="00AC03E8"/>
    <w:rsid w:val="00AC5BEB"/>
    <w:rsid w:val="00AD264B"/>
    <w:rsid w:val="00AD73AD"/>
    <w:rsid w:val="00AE3E16"/>
    <w:rsid w:val="00AF0704"/>
    <w:rsid w:val="00B05D27"/>
    <w:rsid w:val="00B114DF"/>
    <w:rsid w:val="00B24161"/>
    <w:rsid w:val="00B45207"/>
    <w:rsid w:val="00B779C4"/>
    <w:rsid w:val="00B91719"/>
    <w:rsid w:val="00B92B86"/>
    <w:rsid w:val="00BC547A"/>
    <w:rsid w:val="00C12178"/>
    <w:rsid w:val="00C12C24"/>
    <w:rsid w:val="00C14C36"/>
    <w:rsid w:val="00C1773E"/>
    <w:rsid w:val="00C31445"/>
    <w:rsid w:val="00C43AE5"/>
    <w:rsid w:val="00C5113E"/>
    <w:rsid w:val="00C62621"/>
    <w:rsid w:val="00C639B3"/>
    <w:rsid w:val="00C773C1"/>
    <w:rsid w:val="00C8622B"/>
    <w:rsid w:val="00CB1A17"/>
    <w:rsid w:val="00CD25C2"/>
    <w:rsid w:val="00CE16D0"/>
    <w:rsid w:val="00CE3C27"/>
    <w:rsid w:val="00D03BE0"/>
    <w:rsid w:val="00D03E47"/>
    <w:rsid w:val="00D11D20"/>
    <w:rsid w:val="00D24B0B"/>
    <w:rsid w:val="00D71043"/>
    <w:rsid w:val="00D7268F"/>
    <w:rsid w:val="00D83075"/>
    <w:rsid w:val="00DB2662"/>
    <w:rsid w:val="00DE2354"/>
    <w:rsid w:val="00DF6BAB"/>
    <w:rsid w:val="00E12AEB"/>
    <w:rsid w:val="00E25671"/>
    <w:rsid w:val="00E3770B"/>
    <w:rsid w:val="00E415EE"/>
    <w:rsid w:val="00E55097"/>
    <w:rsid w:val="00E6616D"/>
    <w:rsid w:val="00E66773"/>
    <w:rsid w:val="00E708E9"/>
    <w:rsid w:val="00E71DDD"/>
    <w:rsid w:val="00E734B4"/>
    <w:rsid w:val="00E73E39"/>
    <w:rsid w:val="00E96037"/>
    <w:rsid w:val="00EA4830"/>
    <w:rsid w:val="00ED0CB5"/>
    <w:rsid w:val="00ED5596"/>
    <w:rsid w:val="00F20DD0"/>
    <w:rsid w:val="00F6550F"/>
    <w:rsid w:val="00F87BD4"/>
    <w:rsid w:val="00F97F6F"/>
    <w:rsid w:val="00FA01D6"/>
    <w:rsid w:val="00FC12BA"/>
    <w:rsid w:val="00FC40D2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CDF5A-D5C4-4722-955A-CAE67C7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63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6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34B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34B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6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636C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636C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734B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734B4"/>
    <w:rPr>
      <w:rFonts w:ascii="Cambria" w:hAnsi="Cambria" w:cs="Cambria"/>
      <w:color w:val="243F60"/>
    </w:rPr>
  </w:style>
  <w:style w:type="paragraph" w:styleId="a3">
    <w:name w:val="Block Text"/>
    <w:basedOn w:val="a"/>
    <w:uiPriority w:val="99"/>
    <w:rsid w:val="00C14C36"/>
    <w:pPr>
      <w:spacing w:after="0" w:line="240" w:lineRule="auto"/>
      <w:ind w:left="-567" w:right="-5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C14C36"/>
    <w:pPr>
      <w:spacing w:after="0" w:line="240" w:lineRule="auto"/>
      <w:ind w:left="36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C14C3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14C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14C36"/>
    <w:rPr>
      <w:rFonts w:ascii="Times New Roman" w:hAnsi="Times New Roman" w:cs="Times New Roman"/>
      <w:sz w:val="16"/>
      <w:szCs w:val="16"/>
    </w:rPr>
  </w:style>
  <w:style w:type="paragraph" w:customStyle="1" w:styleId="a6">
    <w:name w:val="МОН"/>
    <w:basedOn w:val="a"/>
    <w:uiPriority w:val="99"/>
    <w:rsid w:val="00C14C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spacing0">
    <w:name w:val="msonospacing"/>
    <w:basedOn w:val="a"/>
    <w:uiPriority w:val="99"/>
    <w:rsid w:val="00273B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9E23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5636C9"/>
    <w:rPr>
      <w:i/>
      <w:iCs/>
    </w:rPr>
  </w:style>
  <w:style w:type="paragraph" w:styleId="a9">
    <w:name w:val="Body Text"/>
    <w:basedOn w:val="a"/>
    <w:link w:val="aa"/>
    <w:uiPriority w:val="99"/>
    <w:semiHidden/>
    <w:rsid w:val="00563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636C9"/>
  </w:style>
  <w:style w:type="character" w:styleId="ab">
    <w:name w:val="Strong"/>
    <w:uiPriority w:val="99"/>
    <w:qFormat/>
    <w:rsid w:val="005636C9"/>
    <w:rPr>
      <w:b/>
      <w:bCs/>
    </w:rPr>
  </w:style>
  <w:style w:type="paragraph" w:styleId="ac">
    <w:name w:val="Normal (Web)"/>
    <w:basedOn w:val="a"/>
    <w:uiPriority w:val="99"/>
    <w:rsid w:val="0056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5636C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6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636C9"/>
    <w:rPr>
      <w:rFonts w:ascii="Tahoma" w:hAnsi="Tahoma" w:cs="Tahoma"/>
      <w:sz w:val="16"/>
      <w:szCs w:val="16"/>
    </w:rPr>
  </w:style>
  <w:style w:type="paragraph" w:customStyle="1" w:styleId="af0">
    <w:name w:val="Стиль"/>
    <w:uiPriority w:val="99"/>
    <w:rsid w:val="00D830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3A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43AE5"/>
    <w:rPr>
      <w:rFonts w:cs="Calibri"/>
      <w:lang w:eastAsia="en-US"/>
    </w:rPr>
  </w:style>
  <w:style w:type="paragraph" w:styleId="af3">
    <w:name w:val="footer"/>
    <w:basedOn w:val="a"/>
    <w:link w:val="af4"/>
    <w:uiPriority w:val="99"/>
    <w:unhideWhenUsed/>
    <w:rsid w:val="00C43A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43AE5"/>
    <w:rPr>
      <w:rFonts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9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Попова</dc:creator>
  <cp:keywords/>
  <dc:description/>
  <cp:lastModifiedBy>Ольга Олеговна Попова</cp:lastModifiedBy>
  <cp:revision>41</cp:revision>
  <dcterms:created xsi:type="dcterms:W3CDTF">2012-09-26T08:47:00Z</dcterms:created>
  <dcterms:modified xsi:type="dcterms:W3CDTF">2014-03-17T14:42:00Z</dcterms:modified>
</cp:coreProperties>
</file>